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B9" w:rsidRPr="009B083E" w:rsidRDefault="001E53B9" w:rsidP="001E53B9">
      <w:pPr>
        <w:pStyle w:val="Bezodstpw"/>
      </w:pPr>
      <w:r w:rsidRPr="001E53B9">
        <w:rPr>
          <w:noProof/>
          <w:lang w:eastAsia="pl-PL"/>
        </w:rPr>
        <w:drawing>
          <wp:inline distT="0" distB="0" distL="0" distR="0">
            <wp:extent cx="974581" cy="1223154"/>
            <wp:effectExtent l="57150" t="19050" r="16019" b="0"/>
            <wp:docPr id="8" name="Obraz 1" descr="https://upload.wikimedia.org/wikipedia/commons/thumb/d/d2/POL_Kraszewice_COA.svg/100px-POL_Kraszew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2/POL_Kraszewice_COA.svg/100px-POL_Kraszewic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4" cy="124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="009B083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615D3" w:rsidRPr="001E53B9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2615D3" w:rsidRPr="001E53B9" w:rsidRDefault="002615D3" w:rsidP="001E53B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3B9">
        <w:rPr>
          <w:rFonts w:ascii="Times New Roman" w:hAnsi="Times New Roman" w:cs="Times New Roman"/>
          <w:b/>
          <w:sz w:val="26"/>
          <w:szCs w:val="26"/>
        </w:rPr>
        <w:t>Rady Gminy Kraszewice</w:t>
      </w:r>
    </w:p>
    <w:p w:rsidR="002615D3" w:rsidRPr="001E53B9" w:rsidRDefault="00A94504" w:rsidP="001E53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491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615D3" w:rsidRPr="001E53B9">
        <w:rPr>
          <w:rFonts w:ascii="Times New Roman" w:hAnsi="Times New Roman" w:cs="Times New Roman"/>
          <w:b/>
          <w:sz w:val="24"/>
          <w:szCs w:val="24"/>
        </w:rPr>
        <w:t xml:space="preserve"> sierpnia 2015 r.</w:t>
      </w:r>
    </w:p>
    <w:p w:rsidR="002615D3" w:rsidRDefault="002615D3" w:rsidP="002615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15D3" w:rsidRDefault="002615D3" w:rsidP="002615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zaliczenia gruntów użytkowanych rolniczo na terenie Gminy Kraszewice jako dotkniętych klęską suszy.</w:t>
      </w:r>
    </w:p>
    <w:p w:rsidR="002615D3" w:rsidRDefault="002615D3" w:rsidP="002615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D3" w:rsidRDefault="002615D3" w:rsidP="002615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D3" w:rsidRPr="009B083E" w:rsidRDefault="002615D3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sz w:val="24"/>
          <w:szCs w:val="24"/>
        </w:rPr>
        <w:tab/>
        <w:t>W związku z wystąpieniem suszy na terenie Gminy Kraszewice, Rada Gminy Kraszewice przedkłada wniosek do Wojewody Wielkopolskiego</w:t>
      </w:r>
      <w:r w:rsidR="001E0682">
        <w:rPr>
          <w:rFonts w:ascii="Times New Roman" w:hAnsi="Times New Roman" w:cs="Times New Roman"/>
          <w:sz w:val="24"/>
          <w:szCs w:val="24"/>
        </w:rPr>
        <w:t>,</w:t>
      </w:r>
      <w:r w:rsidRPr="009B083E">
        <w:rPr>
          <w:rFonts w:ascii="Times New Roman" w:hAnsi="Times New Roman" w:cs="Times New Roman"/>
          <w:sz w:val="24"/>
          <w:szCs w:val="24"/>
        </w:rPr>
        <w:t xml:space="preserve"> aby w dziedzinie rolnictwa teren naszej gminy został zaliczony i uznany jako dotknięty klęską suszy rolniczej.</w:t>
      </w:r>
    </w:p>
    <w:p w:rsidR="002615D3" w:rsidRPr="009B083E" w:rsidRDefault="002615D3" w:rsidP="002615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15D3" w:rsidRPr="009B083E" w:rsidRDefault="002615D3" w:rsidP="002615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15D3" w:rsidRPr="009B083E" w:rsidRDefault="002615D3" w:rsidP="002615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3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615D3" w:rsidRPr="009B083E" w:rsidRDefault="002615D3" w:rsidP="002615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5D3" w:rsidRPr="009B083E" w:rsidRDefault="002615D3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b/>
          <w:sz w:val="24"/>
          <w:szCs w:val="24"/>
        </w:rPr>
        <w:tab/>
      </w:r>
      <w:r w:rsidRPr="009B083E">
        <w:rPr>
          <w:rFonts w:ascii="Times New Roman" w:hAnsi="Times New Roman" w:cs="Times New Roman"/>
          <w:sz w:val="24"/>
          <w:szCs w:val="24"/>
        </w:rPr>
        <w:t xml:space="preserve">Na przeważającym obszarze Gminy Kraszewice jakość gleb oceniana wskaźnikiem rolniczej przydatności produkcyjnej jest niekorzystna. Prawie 75 % gleb zaliczanych jest do V i VI klasy, tj. gleb słabych i bardzo słabych. Przy utrzymującym się od wielu tygodni deficycie opadów w zachodniej części Nizin Środkowopolskich, potwierdzonym </w:t>
      </w:r>
      <w:r w:rsidR="001E06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083E">
        <w:rPr>
          <w:rFonts w:ascii="Times New Roman" w:hAnsi="Times New Roman" w:cs="Times New Roman"/>
          <w:sz w:val="24"/>
          <w:szCs w:val="24"/>
        </w:rPr>
        <w:t>w najnowszym raporcie przez Instytut Uprawy Nawożenia i Gleboznawstwa w Puławach, doszło do zasychania roślin uprawnych w szczególności zbóż jarych, roślin strączkowych</w:t>
      </w:r>
      <w:r w:rsidR="001E0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083E">
        <w:rPr>
          <w:rFonts w:ascii="Times New Roman" w:hAnsi="Times New Roman" w:cs="Times New Roman"/>
          <w:sz w:val="24"/>
          <w:szCs w:val="24"/>
        </w:rPr>
        <w:t xml:space="preserve"> i okopowych. Ma to bezpośredni wpływ na zasadnicze obniżenie plonów w uprawach rolniczych. Wpłynie to również na produkcję zwierzęcą poprzez zmniejszenie się bazy paszowej dla wyżywienia istniejącego pogłowia zwierząt. </w:t>
      </w:r>
    </w:p>
    <w:p w:rsidR="002615D3" w:rsidRPr="009B083E" w:rsidRDefault="002615D3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53B9" w:rsidRPr="009B083E" w:rsidRDefault="002615D3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sz w:val="24"/>
          <w:szCs w:val="24"/>
        </w:rPr>
        <w:t xml:space="preserve">Biorąc pod uwagę ciągły spadek cen produktów rolnych, przy jednoczesnym wzroście cen środków produkcji takich, jak nawozy, środki ochrony roślin, pasze, sytuacja </w:t>
      </w:r>
      <w:r w:rsidR="001E53B9" w:rsidRPr="009B083E">
        <w:rPr>
          <w:rFonts w:ascii="Times New Roman" w:hAnsi="Times New Roman" w:cs="Times New Roman"/>
          <w:sz w:val="24"/>
          <w:szCs w:val="24"/>
        </w:rPr>
        <w:t>materialna rolników ulega drastycznemu pogorszeniu. Jednocześnie Rada Gminy Kraszewice stwierdza, iż wartość klimatycznego bilansu wodnego na terenie Gminy Kraszewice z roku na rok jest coraz bardziej ujemna.</w:t>
      </w:r>
    </w:p>
    <w:p w:rsidR="001E53B9" w:rsidRPr="009B083E" w:rsidRDefault="001E53B9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53B9" w:rsidRPr="009B083E" w:rsidRDefault="001E53B9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sz w:val="24"/>
          <w:szCs w:val="24"/>
        </w:rPr>
        <w:t xml:space="preserve">W związku z zaistniałą sytuacją uważamy za właściwe objęcie pomocą wszystkich rodzin utrzymujących się z pracy rolniczej. Stąd apelujemy do Wojewody Wielkopolskiego </w:t>
      </w:r>
      <w:r w:rsidR="001E06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083E">
        <w:rPr>
          <w:rFonts w:ascii="Times New Roman" w:hAnsi="Times New Roman" w:cs="Times New Roman"/>
          <w:sz w:val="24"/>
          <w:szCs w:val="24"/>
        </w:rPr>
        <w:t xml:space="preserve">o podjęcie działań mających na celu zabezpieczenie środków przeznaczonych na objęcie rolników pomocą finansową. </w:t>
      </w:r>
    </w:p>
    <w:p w:rsidR="001E53B9" w:rsidRPr="009B083E" w:rsidRDefault="001E53B9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53B9" w:rsidRPr="009B083E" w:rsidRDefault="001E53B9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sz w:val="24"/>
          <w:szCs w:val="24"/>
        </w:rPr>
        <w:t xml:space="preserve">Podejmując niniejsze stanowisko Rada Gminy Kraszewice wyraża głęboką troskę </w:t>
      </w:r>
      <w:r w:rsidR="001E06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083E">
        <w:rPr>
          <w:rFonts w:ascii="Times New Roman" w:hAnsi="Times New Roman" w:cs="Times New Roman"/>
          <w:sz w:val="24"/>
          <w:szCs w:val="24"/>
        </w:rPr>
        <w:t xml:space="preserve">o przyszłość rolników i ich rodzin i apeluje do Pana Wojewody o dołożenie wszelkich starań w celu skutecznej pomocy rolnikom dotkniętym klęską suszy. </w:t>
      </w:r>
    </w:p>
    <w:p w:rsidR="001E53B9" w:rsidRPr="009B083E" w:rsidRDefault="001E53B9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15D3" w:rsidRPr="009B083E" w:rsidRDefault="001E53B9" w:rsidP="002615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083E">
        <w:rPr>
          <w:rFonts w:ascii="Times New Roman" w:hAnsi="Times New Roman" w:cs="Times New Roman"/>
          <w:sz w:val="24"/>
          <w:szCs w:val="24"/>
        </w:rPr>
        <w:t xml:space="preserve">Wobec powyższego stanowisko podjęte przez Radę Gminy jest słuszne i nie pozbawione podstaw. </w:t>
      </w:r>
      <w:r w:rsidR="002615D3" w:rsidRPr="009B0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D3" w:rsidRPr="002615D3" w:rsidRDefault="002615D3" w:rsidP="002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15D3" w:rsidRPr="002615D3" w:rsidSect="007B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5D3"/>
    <w:rsid w:val="001E0682"/>
    <w:rsid w:val="001E53B9"/>
    <w:rsid w:val="002615D3"/>
    <w:rsid w:val="004911B9"/>
    <w:rsid w:val="007B58B9"/>
    <w:rsid w:val="009B083E"/>
    <w:rsid w:val="00A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15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rada</cp:lastModifiedBy>
  <cp:revision>4</cp:revision>
  <cp:lastPrinted>2015-08-10T13:01:00Z</cp:lastPrinted>
  <dcterms:created xsi:type="dcterms:W3CDTF">2015-08-10T12:39:00Z</dcterms:created>
  <dcterms:modified xsi:type="dcterms:W3CDTF">2015-08-14T09:15:00Z</dcterms:modified>
</cp:coreProperties>
</file>